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Our Lady of Good Counsel G.N.S.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Ferrybank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Class Book List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Miss M Power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Gaeilge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            </w:t>
        <w:tab/>
        <w:t xml:space="preserve">Abair Liom Book C                                       (CJ Fallon)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English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                       Master Your Grammar 1 </w:t>
        <w:tab/>
        <w:tab/>
        <w:tab/>
        <w:t xml:space="preserve">(CJ Fallon)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           Read at Home Book 1</w:t>
        <w:tab/>
        <w:tab/>
        <w:tab/>
        <w:tab/>
        <w:t xml:space="preserve">(CJ Fallon)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ab/>
        <w:tab/>
        <w:t xml:space="preserve">        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Jolly Phonics Word Book</w:t>
        <w:tab/>
        <w:tab/>
        <w:t xml:space="preserve">(Jolly Learning Ltd)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Penmanship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Just Handwriting Precursive 1st Class           (Educate.ie)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Maths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Planet Maths 1st Class</w:t>
        <w:tab/>
        <w:tab/>
        <w:t xml:space="preserve">            (Folens)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 xml:space="preserve">Ready Steady Go Mental Maths 1st Class      (Just Rewards)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Time for Tables</w:t>
        <w:tab/>
        <w:tab/>
        <w:tab/>
        <w:t xml:space="preserve">            (Edco)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Religion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Grow in Love 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Class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 </w:t>
        <w:tab/>
        <w:tab/>
        <w:t xml:space="preserve">(Veritas)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Music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Into Music Online            </w:t>
        <w:tab/>
        <w:t xml:space="preserve">                        (Folens)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 xml:space="preserve">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Additional Resources: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Graded Reading Books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Copies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 – A4 Mesh Folders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1 - 1 - A4  Hardback Copy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2 - Project Copies – 15A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 – 88pg Writing Copies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1- 44 pg Maths Copies 10 mm square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2 - Scrapbooks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World of Colour only please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 – A5 Plastic Envelope Folders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 – Handwriting Copy B2 40pg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1 - Reusable Pocket</w:t>
      </w:r>
    </w:p>
    <w:p w:rsidR="00000000" w:rsidDel="00000000" w:rsidP="00000000" w:rsidRDefault="00000000" w:rsidRPr="00000000" w14:paraId="0000002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Art &amp;Craft, Photocopying - €30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(You will receive a payment request when school re-opens)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Please label all property clearly eg: Lunchboxes, books, Jumpers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We are a Green Flag School and we do not use wrappers in our lunches.</w:t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1265B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1265B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1265B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265B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1265B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1265B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265B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265B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265B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265B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265B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265B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265B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265B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265B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265B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265B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265B9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1265B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265B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1265B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265B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265B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265B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265B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265B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265B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265B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265B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AjTAKasZv1tTpUfFVjed+tgGTw==">CgMxLjA4AHIhMTVEU3NpdFRUQUZmX3FuSFo0OG1MQ1V0RVpVbVMxNnJO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2025-06-10T10:49:00Z</dcterms:created>
  <dc:creator>T. Whelan</dc:creator>
</cp:coreProperties>
</file>